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84E71" w14:textId="6783FF74" w:rsidR="008D762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473C5D">
        <w:rPr>
          <w:b/>
          <w:noProof/>
          <w:sz w:val="24"/>
        </w:rPr>
        <w:t>2</w:t>
      </w:r>
      <w:r>
        <w:rPr>
          <w:b/>
          <w:bCs/>
          <w:sz w:val="24"/>
        </w:rPr>
        <w:t>E (e-meeting)</w:t>
      </w:r>
      <w:r w:rsidR="00572FC1">
        <w:rPr>
          <w:b/>
          <w:i/>
          <w:noProof/>
          <w:sz w:val="28"/>
        </w:rPr>
        <w:tab/>
      </w:r>
      <w:r w:rsidR="00876F84" w:rsidRPr="00876F84">
        <w:rPr>
          <w:b/>
          <w:i/>
          <w:noProof/>
          <w:sz w:val="28"/>
        </w:rPr>
        <w:t>S2-22</w:t>
      </w:r>
      <w:r w:rsidR="00B7660D">
        <w:rPr>
          <w:b/>
          <w:i/>
          <w:noProof/>
          <w:sz w:val="28"/>
        </w:rPr>
        <w:t>05498</w:t>
      </w:r>
    </w:p>
    <w:p w14:paraId="0AF642C9" w14:textId="2DF156BE" w:rsidR="008D7629" w:rsidRDefault="00473C5D">
      <w:pPr>
        <w:pStyle w:val="CRCoverPage"/>
        <w:tabs>
          <w:tab w:val="right" w:pos="9639"/>
        </w:tabs>
        <w:outlineLvl w:val="0"/>
        <w:rPr>
          <w:b/>
          <w:noProof/>
          <w:sz w:val="24"/>
        </w:rPr>
      </w:pPr>
      <w:r>
        <w:rPr>
          <w:rFonts w:cs="Arial"/>
          <w:b/>
          <w:noProof/>
          <w:sz w:val="24"/>
          <w:szCs w:val="24"/>
          <w:lang w:eastAsia="ko-KR"/>
        </w:rPr>
        <w:t>August</w:t>
      </w:r>
      <w:r w:rsidR="00E83F17" w:rsidRPr="00E83F17">
        <w:rPr>
          <w:rFonts w:cs="Arial"/>
          <w:b/>
          <w:noProof/>
          <w:sz w:val="24"/>
          <w:szCs w:val="24"/>
          <w:lang w:eastAsia="ko-KR"/>
        </w:rPr>
        <w:t xml:space="preserve"> 1</w:t>
      </w:r>
      <w:r>
        <w:rPr>
          <w:rFonts w:cs="Arial"/>
          <w:b/>
          <w:noProof/>
          <w:sz w:val="24"/>
          <w:szCs w:val="24"/>
          <w:lang w:eastAsia="ko-KR"/>
        </w:rPr>
        <w:t>7</w:t>
      </w:r>
      <w:r w:rsidR="00E83F17" w:rsidRPr="00E83F17">
        <w:rPr>
          <w:rFonts w:cs="Arial"/>
          <w:b/>
          <w:noProof/>
          <w:sz w:val="24"/>
          <w:szCs w:val="24"/>
          <w:lang w:eastAsia="ko-KR"/>
        </w:rPr>
        <w:t xml:space="preserve"> – 2</w:t>
      </w:r>
      <w:r>
        <w:rPr>
          <w:rFonts w:cs="Arial"/>
          <w:b/>
          <w:noProof/>
          <w:sz w:val="24"/>
          <w:szCs w:val="24"/>
          <w:lang w:eastAsia="ko-KR"/>
        </w:rPr>
        <w:t>6</w:t>
      </w:r>
      <w:r w:rsidR="00E83F17" w:rsidRPr="00E83F17">
        <w:rPr>
          <w:rFonts w:cs="Arial"/>
          <w:b/>
          <w:noProof/>
          <w:sz w:val="24"/>
          <w:szCs w:val="24"/>
          <w:lang w:eastAsia="ko-KR"/>
        </w:rPr>
        <w:t>, 2022, Elbonia</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6DC9976E" w:rsidR="008D7629" w:rsidRDefault="00572FC1" w:rsidP="00473C5D">
            <w:pPr>
              <w:pStyle w:val="CRCoverPage"/>
              <w:spacing w:after="0"/>
              <w:jc w:val="right"/>
              <w:rPr>
                <w:b/>
                <w:noProof/>
                <w:sz w:val="28"/>
              </w:rPr>
            </w:pPr>
            <w:r>
              <w:rPr>
                <w:b/>
                <w:noProof/>
                <w:sz w:val="28"/>
              </w:rPr>
              <w:t>23.</w:t>
            </w:r>
            <w:r w:rsidR="00414443">
              <w:rPr>
                <w:b/>
                <w:noProof/>
                <w:sz w:val="28"/>
              </w:rPr>
              <w:t>5</w:t>
            </w:r>
            <w:r>
              <w:rPr>
                <w:b/>
                <w:noProof/>
                <w:sz w:val="28"/>
              </w:rPr>
              <w:t>0</w:t>
            </w:r>
            <w:r w:rsidR="00473C5D">
              <w:rPr>
                <w:b/>
                <w:noProof/>
                <w:sz w:val="28"/>
              </w:rPr>
              <w:t>1</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726AB494" w:rsidR="008D7629" w:rsidRDefault="00B7660D" w:rsidP="00B7660D">
            <w:pPr>
              <w:pStyle w:val="CRCoverPage"/>
              <w:spacing w:after="0"/>
              <w:jc w:val="center"/>
              <w:rPr>
                <w:noProof/>
              </w:rPr>
            </w:pPr>
            <w:r>
              <w:rPr>
                <w:b/>
                <w:noProof/>
                <w:sz w:val="28"/>
              </w:rPr>
              <w:t>-</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7777777" w:rsidR="008D7629" w:rsidRDefault="00572FC1">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4732113B" w:rsidR="008D7629" w:rsidRDefault="00572FC1" w:rsidP="00473C5D">
            <w:pPr>
              <w:pStyle w:val="CRCoverPage"/>
              <w:spacing w:after="0"/>
              <w:jc w:val="center"/>
              <w:rPr>
                <w:noProof/>
                <w:sz w:val="28"/>
              </w:rPr>
            </w:pPr>
            <w:r>
              <w:rPr>
                <w:b/>
                <w:noProof/>
                <w:sz w:val="28"/>
              </w:rPr>
              <w:t>17.</w:t>
            </w:r>
            <w:r w:rsidR="00473C5D">
              <w:rPr>
                <w:b/>
                <w:noProof/>
                <w:sz w:val="28"/>
              </w:rPr>
              <w:t>5</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383A3CA9" w:rsidR="008D7629" w:rsidRDefault="00825259" w:rsidP="00473C5D">
            <w:pPr>
              <w:pStyle w:val="CRCoverPage"/>
              <w:spacing w:after="0"/>
              <w:ind w:left="100"/>
              <w:rPr>
                <w:noProof/>
                <w:lang w:eastAsia="ko-KR"/>
              </w:rPr>
            </w:pPr>
            <w:r>
              <w:rPr>
                <w:noProof/>
                <w:lang w:eastAsia="ko-KR"/>
              </w:rPr>
              <w:t>23.50</w:t>
            </w:r>
            <w:r w:rsidR="00473C5D">
              <w:rPr>
                <w:noProof/>
                <w:lang w:eastAsia="ko-KR"/>
              </w:rPr>
              <w:t>1</w:t>
            </w:r>
            <w:r>
              <w:rPr>
                <w:noProof/>
                <w:lang w:eastAsia="ko-KR"/>
              </w:rPr>
              <w:t xml:space="preserve"> </w:t>
            </w:r>
            <w:r w:rsidR="007E2564">
              <w:rPr>
                <w:noProof/>
                <w:lang w:eastAsia="ko-KR"/>
              </w:rPr>
              <w:t>–</w:t>
            </w:r>
            <w:r>
              <w:rPr>
                <w:noProof/>
                <w:lang w:eastAsia="ko-KR"/>
              </w:rPr>
              <w:t xml:space="preserve"> </w:t>
            </w:r>
            <w:r w:rsidRPr="00825259">
              <w:rPr>
                <w:noProof/>
                <w:lang w:eastAsia="ko-KR"/>
              </w:rPr>
              <w:t>Spending Limits for AM and UE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68063482" w:rsidR="008D7629" w:rsidRDefault="00825259">
            <w:pPr>
              <w:pStyle w:val="CRCoverPage"/>
              <w:spacing w:after="0"/>
              <w:ind w:left="100"/>
              <w:rPr>
                <w:noProof/>
                <w:lang w:eastAsia="ko-KR"/>
              </w:rPr>
            </w:pPr>
            <w:r>
              <w:t xml:space="preserve">Verizon </w:t>
            </w:r>
            <w:r w:rsidRPr="00825259">
              <w:t>UK Ltd</w:t>
            </w:r>
            <w:r w:rsidR="0003573D">
              <w:t>, Oracle</w:t>
            </w:r>
            <w:r w:rsidR="003A4B60" w:rsidRPr="003A4B60">
              <w:t>, Ericsson</w:t>
            </w:r>
            <w:r w:rsidR="00FD1D68">
              <w:t>, OPPO</w:t>
            </w:r>
            <w:bookmarkStart w:id="1" w:name="_GoBack"/>
            <w:bookmarkEnd w:id="1"/>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49D93BE1" w:rsidR="008D7629" w:rsidRDefault="00414443" w:rsidP="00825259">
            <w:pPr>
              <w:pStyle w:val="CRCoverPage"/>
              <w:spacing w:after="0"/>
              <w:ind w:left="100"/>
              <w:rPr>
                <w:noProof/>
                <w:lang w:eastAsia="ko-KR"/>
              </w:rPr>
            </w:pPr>
            <w:r>
              <w:rPr>
                <w:lang w:eastAsia="ko-KR"/>
              </w:rPr>
              <w:t>TEI18_</w:t>
            </w:r>
            <w:r w:rsidR="00825259">
              <w:rPr>
                <w:lang w:eastAsia="ko-KR"/>
              </w:rPr>
              <w:t>SLAMUP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04309491" w:rsidR="008D7629" w:rsidRDefault="00572FC1" w:rsidP="00676C35">
            <w:pPr>
              <w:pStyle w:val="CRCoverPage"/>
              <w:spacing w:after="0"/>
              <w:ind w:left="100"/>
              <w:rPr>
                <w:noProof/>
              </w:rPr>
            </w:pPr>
            <w:r>
              <w:rPr>
                <w:noProof/>
              </w:rPr>
              <w:t>202</w:t>
            </w:r>
            <w:r w:rsidR="00414443">
              <w:rPr>
                <w:noProof/>
              </w:rPr>
              <w:t>2</w:t>
            </w:r>
            <w:r>
              <w:rPr>
                <w:noProof/>
              </w:rPr>
              <w:t>-</w:t>
            </w:r>
            <w:r w:rsidR="00414443">
              <w:rPr>
                <w:noProof/>
              </w:rPr>
              <w:t>0</w:t>
            </w:r>
            <w:r w:rsidR="00676C35">
              <w:rPr>
                <w:noProof/>
              </w:rPr>
              <w:t>8</w:t>
            </w:r>
            <w:r>
              <w:rPr>
                <w:noProof/>
              </w:rPr>
              <w:t>-</w:t>
            </w:r>
            <w:r w:rsidR="00676C35">
              <w:rPr>
                <w:noProof/>
              </w:rPr>
              <w:t>01</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A6F29" w14:textId="5D905B57" w:rsidR="00825259" w:rsidRDefault="00825259" w:rsidP="00825259">
            <w:pPr>
              <w:pStyle w:val="CRCoverPage"/>
              <w:spacing w:after="0"/>
              <w:ind w:left="100"/>
              <w:rPr>
                <w:noProof/>
                <w:lang w:eastAsia="ko-KR"/>
              </w:rPr>
            </w:pPr>
            <w:r>
              <w:rPr>
                <w:noProof/>
                <w:lang w:eastAsia="ko-KR"/>
              </w:rPr>
              <w:t xml:space="preserve">As described in a great detail in the accompanying Discussion paper, </w:t>
            </w:r>
            <w:r w:rsidR="00692204">
              <w:rPr>
                <w:noProof/>
                <w:lang w:eastAsia="ko-KR"/>
              </w:rPr>
              <w:t>p</w:t>
            </w:r>
            <w:r>
              <w:rPr>
                <w:noProof/>
                <w:lang w:eastAsia="ko-KR"/>
              </w:rPr>
              <w:t>olicy decisions based on spending limits is a function that allows PCF taking actions related to the status of policy counters that are maintained in the CHF. In R17 this is defined as Session management related policy control (23.503 v17.4 clause 6.1.3).</w:t>
            </w:r>
          </w:p>
          <w:p w14:paraId="4D876BFC" w14:textId="77777777" w:rsidR="008D7629" w:rsidRDefault="00825259" w:rsidP="00825259">
            <w:pPr>
              <w:pStyle w:val="CRCoverPage"/>
              <w:spacing w:after="0"/>
              <w:ind w:left="100"/>
              <w:rPr>
                <w:noProof/>
                <w:lang w:eastAsia="ko-KR"/>
              </w:rPr>
            </w:pPr>
            <w:r>
              <w:rPr>
                <w:noProof/>
                <w:lang w:eastAsia="ko-KR"/>
              </w:rPr>
              <w:t>Some scenarios howe</w:t>
            </w:r>
            <w:r w:rsidR="00692204">
              <w:rPr>
                <w:noProof/>
                <w:lang w:eastAsia="ko-KR"/>
              </w:rPr>
              <w:t>ver have the PCF for a UE make p</w:t>
            </w:r>
            <w:r>
              <w:rPr>
                <w:noProof/>
                <w:lang w:eastAsia="ko-KR"/>
              </w:rPr>
              <w:t xml:space="preserve">olicy decisions based on spending limits a useful function for access and mobility policy control and for </w:t>
            </w:r>
            <w:r w:rsidRPr="00825259">
              <w:rPr>
                <w:noProof/>
                <w:lang w:eastAsia="ko-KR"/>
              </w:rPr>
              <w:t>UE policy control (specifically URSP)</w:t>
            </w:r>
            <w:r>
              <w:rPr>
                <w:noProof/>
                <w:lang w:eastAsia="ko-KR"/>
              </w:rPr>
              <w:t xml:space="preserve"> as well.</w:t>
            </w:r>
          </w:p>
          <w:p w14:paraId="784A2453" w14:textId="48750D0E" w:rsidR="00473C5D" w:rsidRDefault="00473C5D" w:rsidP="00825259">
            <w:pPr>
              <w:pStyle w:val="CRCoverPage"/>
              <w:spacing w:after="0"/>
              <w:ind w:left="100"/>
              <w:rPr>
                <w:noProof/>
                <w:lang w:eastAsia="ko-KR"/>
              </w:rPr>
            </w:pPr>
            <w:r>
              <w:rPr>
                <w:noProof/>
                <w:lang w:eastAsia="ko-KR"/>
              </w:rPr>
              <w:t xml:space="preserve">Clause 6.3.11 </w:t>
            </w:r>
            <w:r>
              <w:t>needs to be u</w:t>
            </w:r>
            <w:r w:rsidRPr="00D91E86">
              <w:t>pdate</w:t>
            </w:r>
            <w:r>
              <w:t>d</w:t>
            </w:r>
            <w:r w:rsidRPr="00D91E86">
              <w:t xml:space="preserve"> with selection and discovery of CHF by the PCF for a UE</w:t>
            </w:r>
            <w:r>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620C4033" w:rsidR="00CF43A5" w:rsidRPr="00FB5D57" w:rsidRDefault="00473C5D" w:rsidP="00473C5D">
            <w:pPr>
              <w:pStyle w:val="CRCoverPage"/>
              <w:spacing w:after="0"/>
              <w:ind w:left="100"/>
              <w:rPr>
                <w:noProof/>
                <w:lang w:val="en-US" w:eastAsia="ko-KR"/>
              </w:rPr>
            </w:pPr>
            <w:r w:rsidRPr="00D91E86">
              <w:t>Update</w:t>
            </w:r>
            <w:r>
              <w:t>s for</w:t>
            </w:r>
            <w:r w:rsidRPr="00D91E86">
              <w:t xml:space="preserve"> selection and discovery of CHF by the PCF for a UE</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10FB91D6" w:rsidR="008D7629" w:rsidRDefault="00414443">
            <w:pPr>
              <w:pStyle w:val="CRCoverPage"/>
              <w:spacing w:after="0"/>
              <w:ind w:left="100"/>
              <w:rPr>
                <w:noProof/>
                <w:lang w:eastAsia="ko-KR"/>
              </w:rPr>
            </w:pPr>
            <w:r>
              <w:rPr>
                <w:noProof/>
                <w:lang w:eastAsia="ko-KR"/>
              </w:rPr>
              <w:t xml:space="preserve">No support of </w:t>
            </w:r>
            <w:r w:rsidR="00692204" w:rsidRPr="00692204">
              <w:rPr>
                <w:noProof/>
                <w:lang w:eastAsia="ko-KR"/>
              </w:rPr>
              <w:t>Spending Limits for AM and UE Policies</w:t>
            </w:r>
            <w:r w:rsidR="00AD57E6">
              <w:rPr>
                <w:noProof/>
                <w:lang w:eastAsia="ko-KR"/>
              </w:rPr>
              <w:t>.</w:t>
            </w:r>
            <w:r w:rsidR="00692204">
              <w:rPr>
                <w:noProof/>
                <w:lang w:eastAsia="ko-KR"/>
              </w:rPr>
              <w:t xml:space="preserve"> Consequently, no ability to satisfy several key use cases desired by operators.</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205F6A15" w:rsidR="008D7629" w:rsidRDefault="006C1105" w:rsidP="00473C5D">
            <w:pPr>
              <w:pStyle w:val="CRCoverPage"/>
              <w:spacing w:after="0"/>
              <w:ind w:left="100"/>
              <w:rPr>
                <w:noProof/>
                <w:lang w:eastAsia="ko-KR"/>
              </w:rPr>
            </w:pPr>
            <w:r>
              <w:rPr>
                <w:noProof/>
                <w:lang w:eastAsia="ko-KR"/>
              </w:rPr>
              <w:t>6.</w:t>
            </w:r>
            <w:r w:rsidR="00473C5D">
              <w:rPr>
                <w:noProof/>
                <w:lang w:eastAsia="ko-KR"/>
              </w:rPr>
              <w:t>3.11</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5D68D7B" w14:textId="77777777" w:rsidR="00473C5D" w:rsidRPr="001B7C50" w:rsidRDefault="00473C5D" w:rsidP="00473C5D">
      <w:pPr>
        <w:pStyle w:val="Heading3"/>
        <w:rPr>
          <w:lang w:eastAsia="zh-CN"/>
        </w:rPr>
      </w:pPr>
      <w:bookmarkStart w:id="2" w:name="_Toc27847042"/>
      <w:bookmarkStart w:id="3" w:name="_Toc36188174"/>
      <w:bookmarkStart w:id="4" w:name="_Toc45184085"/>
      <w:bookmarkStart w:id="5" w:name="_Toc47342927"/>
      <w:bookmarkStart w:id="6" w:name="_Toc51769629"/>
      <w:bookmarkStart w:id="7" w:name="_Toc106188425"/>
      <w:bookmarkStart w:id="8" w:name="_Toc19197326"/>
      <w:bookmarkStart w:id="9" w:name="_Toc27896479"/>
      <w:bookmarkStart w:id="10" w:name="_Toc36192647"/>
      <w:bookmarkStart w:id="11" w:name="_Toc37076378"/>
      <w:bookmarkStart w:id="12" w:name="_Toc45194824"/>
      <w:bookmarkStart w:id="13" w:name="_Toc47594236"/>
      <w:bookmarkStart w:id="14" w:name="_Toc51836867"/>
      <w:r w:rsidRPr="001B7C50">
        <w:t>6.3.11</w:t>
      </w:r>
      <w:r w:rsidRPr="001B7C50">
        <w:tab/>
        <w:t>CHF discovery and selection</w:t>
      </w:r>
      <w:bookmarkEnd w:id="2"/>
      <w:bookmarkEnd w:id="3"/>
      <w:bookmarkEnd w:id="4"/>
      <w:bookmarkEnd w:id="5"/>
      <w:bookmarkEnd w:id="6"/>
      <w:bookmarkEnd w:id="7"/>
    </w:p>
    <w:p w14:paraId="42FEB047" w14:textId="3587D888" w:rsidR="00473C5D" w:rsidRPr="001B7C50" w:rsidRDefault="00473C5D" w:rsidP="00473C5D">
      <w:pPr>
        <w:rPr>
          <w:noProof/>
          <w:lang w:eastAsia="zh-CN"/>
        </w:rPr>
      </w:pPr>
      <w:r w:rsidRPr="001B7C50">
        <w:rPr>
          <w:noProof/>
          <w:lang w:eastAsia="zh-CN"/>
        </w:rPr>
        <w:t>The CHF discovery and selection function is supported by the SMF, the AMF, the SMSF and the PCF. It is used by the SMF to select a CHF that manages the online charging or offline charging for a PDU Session of a subscriber.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 It is used by the PCF to select a CHF that manages the spending limits for a</w:t>
      </w:r>
      <w:ins w:id="15" w:author="Violeta Cakulev" w:date="2022-06-28T10:18:00Z">
        <w:r>
          <w:rPr>
            <w:noProof/>
            <w:lang w:eastAsia="zh-CN"/>
          </w:rPr>
          <w:t xml:space="preserve"> </w:t>
        </w:r>
      </w:ins>
      <w:ins w:id="16" w:author="huawei" w:date="2022-07-05T19:11:00Z">
        <w:r w:rsidR="008C395B" w:rsidRPr="0054394C">
          <w:rPr>
            <w:noProof/>
            <w:lang w:eastAsia="zh-CN"/>
          </w:rPr>
          <w:t>subscriber</w:t>
        </w:r>
      </w:ins>
      <w:ins w:id="17" w:author="Violeta Cakulev" w:date="2022-06-28T10:18:00Z">
        <w:r>
          <w:rPr>
            <w:noProof/>
            <w:lang w:eastAsia="zh-CN"/>
          </w:rPr>
          <w:t xml:space="preserve"> or/and a</w:t>
        </w:r>
      </w:ins>
      <w:r w:rsidRPr="001B7C50">
        <w:rPr>
          <w:noProof/>
          <w:lang w:eastAsia="zh-CN"/>
        </w:rPr>
        <w:t xml:space="preserve"> PDU Session of a subscriber.</w:t>
      </w:r>
    </w:p>
    <w:p w14:paraId="3FBD72BA" w14:textId="77777777" w:rsidR="00473C5D" w:rsidRPr="001B7C50" w:rsidRDefault="00473C5D" w:rsidP="00473C5D">
      <w:pPr>
        <w:rPr>
          <w:noProof/>
          <w:lang w:eastAsia="zh-CN"/>
        </w:rPr>
      </w:pPr>
      <w:r w:rsidRPr="001B7C50">
        <w:rPr>
          <w:noProof/>
          <w:lang w:eastAsia="zh-CN"/>
        </w:rPr>
        <w:t>For the PCF to select the CHF, the address(es) of the CHF, including the Primary CHF address and the Secondary CHF address, may be:</w:t>
      </w:r>
    </w:p>
    <w:p w14:paraId="61E728BA" w14:textId="08FDAE1B" w:rsidR="00473C5D" w:rsidRPr="001B7C50" w:rsidRDefault="00473C5D" w:rsidP="00473C5D">
      <w:pPr>
        <w:pStyle w:val="B1"/>
        <w:rPr>
          <w:rFonts w:eastAsia="SimSun"/>
          <w:noProof/>
          <w:lang w:eastAsia="zh-CN"/>
        </w:rPr>
      </w:pPr>
      <w:r w:rsidRPr="001B7C50">
        <w:rPr>
          <w:rFonts w:eastAsia="SimSun"/>
          <w:noProof/>
          <w:lang w:eastAsia="zh-CN"/>
        </w:rPr>
        <w:t>-</w:t>
      </w:r>
      <w:r w:rsidRPr="001B7C50">
        <w:rPr>
          <w:rFonts w:eastAsia="SimSun"/>
          <w:noProof/>
          <w:lang w:eastAsia="zh-CN"/>
        </w:rPr>
        <w:tab/>
        <w:t>st</w:t>
      </w:r>
      <w:r w:rsidRPr="001B7C50">
        <w:rPr>
          <w:noProof/>
          <w:lang w:eastAsia="zh-CN"/>
        </w:rPr>
        <w:t>o</w:t>
      </w:r>
      <w:r w:rsidRPr="001B7C50">
        <w:rPr>
          <w:rFonts w:eastAsia="SimSun"/>
          <w:noProof/>
          <w:lang w:eastAsia="zh-CN"/>
        </w:rPr>
        <w:t xml:space="preserve">red in the UDR as part </w:t>
      </w:r>
      <w:r w:rsidRPr="001B7C50">
        <w:rPr>
          <w:noProof/>
          <w:lang w:eastAsia="zh-CN"/>
        </w:rPr>
        <w:t>o</w:t>
      </w:r>
      <w:r w:rsidRPr="001B7C50">
        <w:rPr>
          <w:rFonts w:eastAsia="SimSun"/>
          <w:noProof/>
          <w:lang w:eastAsia="zh-CN"/>
        </w:rPr>
        <w:t>f the PDU Session p</w:t>
      </w:r>
      <w:r w:rsidRPr="001B7C50">
        <w:rPr>
          <w:noProof/>
          <w:lang w:eastAsia="zh-CN"/>
        </w:rPr>
        <w:t>o</w:t>
      </w:r>
      <w:r w:rsidRPr="001B7C50">
        <w:rPr>
          <w:rFonts w:eastAsia="SimSun"/>
          <w:noProof/>
          <w:lang w:eastAsia="zh-CN"/>
        </w:rPr>
        <w:t>licy c</w:t>
      </w:r>
      <w:r w:rsidRPr="001B7C50">
        <w:rPr>
          <w:noProof/>
          <w:lang w:eastAsia="zh-CN"/>
        </w:rPr>
        <w:t>o</w:t>
      </w:r>
      <w:r w:rsidRPr="001B7C50">
        <w:rPr>
          <w:rFonts w:eastAsia="SimSun"/>
          <w:noProof/>
          <w:lang w:eastAsia="zh-CN"/>
        </w:rPr>
        <w:t>ntr</w:t>
      </w:r>
      <w:r w:rsidRPr="001B7C50">
        <w:rPr>
          <w:noProof/>
          <w:lang w:eastAsia="zh-CN"/>
        </w:rPr>
        <w:t>o</w:t>
      </w:r>
      <w:r w:rsidRPr="001B7C50">
        <w:rPr>
          <w:rFonts w:eastAsia="SimSun"/>
          <w:noProof/>
          <w:lang w:eastAsia="zh-CN"/>
        </w:rPr>
        <w:t>l subscription inf</w:t>
      </w:r>
      <w:r w:rsidRPr="001B7C50">
        <w:rPr>
          <w:noProof/>
          <w:lang w:eastAsia="zh-CN"/>
        </w:rPr>
        <w:t>o</w:t>
      </w:r>
      <w:r w:rsidRPr="001B7C50">
        <w:rPr>
          <w:rFonts w:eastAsia="SimSun"/>
          <w:noProof/>
          <w:lang w:eastAsia="zh-CN"/>
        </w:rPr>
        <w:t>rmati</w:t>
      </w:r>
      <w:r w:rsidRPr="001B7C50">
        <w:rPr>
          <w:noProof/>
          <w:lang w:eastAsia="zh-CN"/>
        </w:rPr>
        <w:t>o</w:t>
      </w:r>
      <w:r w:rsidRPr="001B7C50">
        <w:rPr>
          <w:rFonts w:eastAsia="SimSun"/>
          <w:noProof/>
          <w:lang w:eastAsia="zh-CN"/>
        </w:rPr>
        <w:t>n</w:t>
      </w:r>
      <w:ins w:id="18" w:author="Violeta Cakulev" w:date="2022-06-28T11:04:00Z">
        <w:r w:rsidR="00820C01">
          <w:rPr>
            <w:rFonts w:eastAsia="SimSun"/>
            <w:noProof/>
            <w:lang w:eastAsia="zh-CN"/>
          </w:rPr>
          <w:t xml:space="preserve"> (PCF for the PDU </w:t>
        </w:r>
      </w:ins>
      <w:ins w:id="19" w:author="huawei" w:date="2022-07-05T19:12:00Z">
        <w:r w:rsidR="0054394C">
          <w:rPr>
            <w:rFonts w:eastAsia="SimSun"/>
            <w:noProof/>
            <w:lang w:eastAsia="zh-CN"/>
          </w:rPr>
          <w:t>S</w:t>
        </w:r>
      </w:ins>
      <w:ins w:id="20" w:author="Violeta Cakulev" w:date="2022-06-28T11:04:00Z">
        <w:r w:rsidR="00820C01">
          <w:rPr>
            <w:rFonts w:eastAsia="SimSun"/>
            <w:noProof/>
            <w:lang w:eastAsia="zh-CN"/>
          </w:rPr>
          <w:t xml:space="preserve">ession), or as part of </w:t>
        </w:r>
      </w:ins>
      <w:ins w:id="21" w:author="Violeta Cakulev" w:date="2022-06-28T11:05:00Z">
        <w:r w:rsidR="00820C01" w:rsidRPr="003D4ABF">
          <w:t>UE context policy control data</w:t>
        </w:r>
        <w:r w:rsidR="00820C01">
          <w:t xml:space="preserve"> and/or </w:t>
        </w:r>
      </w:ins>
      <w:ins w:id="22" w:author="Violeta Cakulev" w:date="2022-06-28T11:06:00Z">
        <w:r w:rsidR="00820C01">
          <w:t xml:space="preserve">access and mobility policy control subscription data </w:t>
        </w:r>
      </w:ins>
      <w:ins w:id="23" w:author="Violeta Cakulev" w:date="2022-06-28T11:07:00Z">
        <w:r w:rsidR="00820C01">
          <w:t xml:space="preserve">(PCF for </w:t>
        </w:r>
      </w:ins>
      <w:ins w:id="24" w:author="huawei" w:date="2022-07-05T19:12:00Z">
        <w:r w:rsidR="0054394C">
          <w:t xml:space="preserve">the </w:t>
        </w:r>
      </w:ins>
      <w:ins w:id="25" w:author="Violeta Cakulev" w:date="2022-06-28T11:07:00Z">
        <w:r w:rsidR="00820C01">
          <w:t>UE)</w:t>
        </w:r>
      </w:ins>
      <w:r w:rsidRPr="001B7C50">
        <w:rPr>
          <w:rFonts w:eastAsia="SimSun"/>
          <w:noProof/>
          <w:lang w:eastAsia="zh-CN"/>
        </w:rPr>
        <w:t xml:space="preserve"> as defined in clause 6.2.1.3 </w:t>
      </w:r>
      <w:r w:rsidRPr="001B7C50">
        <w:rPr>
          <w:noProof/>
          <w:lang w:eastAsia="zh-CN"/>
        </w:rPr>
        <w:t>o</w:t>
      </w:r>
      <w:r w:rsidRPr="001B7C50">
        <w:rPr>
          <w:rFonts w:eastAsia="SimSun"/>
          <w:noProof/>
          <w:lang w:eastAsia="zh-CN"/>
        </w:rPr>
        <w:t>f TS 23.503 [45].</w:t>
      </w:r>
    </w:p>
    <w:p w14:paraId="7C125BA2" w14:textId="77777777" w:rsidR="00473C5D" w:rsidRPr="001B7C50" w:rsidRDefault="00473C5D" w:rsidP="00473C5D">
      <w:pPr>
        <w:pStyle w:val="B1"/>
        <w:rPr>
          <w:rFonts w:eastAsia="SimSun"/>
          <w:noProof/>
          <w:lang w:eastAsia="zh-CN"/>
        </w:rPr>
      </w:pPr>
      <w:r w:rsidRPr="001B7C50">
        <w:rPr>
          <w:rFonts w:eastAsia="SimSun"/>
          <w:noProof/>
          <w:lang w:eastAsia="zh-CN"/>
        </w:rPr>
        <w:t>-</w:t>
      </w:r>
      <w:r w:rsidRPr="001B7C50">
        <w:rPr>
          <w:rFonts w:eastAsia="SimSun"/>
          <w:noProof/>
          <w:lang w:eastAsia="zh-CN"/>
        </w:rPr>
        <w:tab/>
        <w:t>l</w:t>
      </w:r>
      <w:r w:rsidRPr="001B7C50">
        <w:rPr>
          <w:noProof/>
          <w:lang w:eastAsia="zh-CN"/>
        </w:rPr>
        <w:t>o</w:t>
      </w:r>
      <w:r w:rsidRPr="001B7C50">
        <w:rPr>
          <w:rFonts w:eastAsia="SimSun"/>
          <w:noProof/>
          <w:lang w:eastAsia="zh-CN"/>
        </w:rPr>
        <w:t>cally c</w:t>
      </w:r>
      <w:r w:rsidRPr="001B7C50">
        <w:rPr>
          <w:noProof/>
          <w:lang w:eastAsia="zh-CN"/>
        </w:rPr>
        <w:t>o</w:t>
      </w:r>
      <w:r w:rsidRPr="001B7C50">
        <w:rPr>
          <w:rFonts w:eastAsia="SimSun"/>
          <w:noProof/>
          <w:lang w:eastAsia="zh-CN"/>
        </w:rPr>
        <w:t xml:space="preserve">nfigured in the PCF based </w:t>
      </w:r>
      <w:r w:rsidRPr="001B7C50">
        <w:rPr>
          <w:noProof/>
          <w:lang w:eastAsia="zh-CN"/>
        </w:rPr>
        <w:t>o</w:t>
      </w:r>
      <w:r w:rsidRPr="001B7C50">
        <w:rPr>
          <w:rFonts w:eastAsia="SimSun"/>
          <w:noProof/>
          <w:lang w:eastAsia="zh-CN"/>
        </w:rPr>
        <w:t xml:space="preserve">n </w:t>
      </w:r>
      <w:r w:rsidRPr="001B7C50">
        <w:rPr>
          <w:noProof/>
          <w:lang w:eastAsia="zh-CN"/>
        </w:rPr>
        <w:t>o</w:t>
      </w:r>
      <w:r w:rsidRPr="001B7C50">
        <w:rPr>
          <w:rFonts w:eastAsia="SimSun"/>
          <w:noProof/>
          <w:lang w:eastAsia="zh-CN"/>
        </w:rPr>
        <w:t>perat</w:t>
      </w:r>
      <w:r w:rsidRPr="001B7C50">
        <w:rPr>
          <w:noProof/>
          <w:lang w:eastAsia="zh-CN"/>
        </w:rPr>
        <w:t>o</w:t>
      </w:r>
      <w:r w:rsidRPr="001B7C50">
        <w:rPr>
          <w:rFonts w:eastAsia="SimSun"/>
          <w:noProof/>
          <w:lang w:eastAsia="zh-CN"/>
        </w:rPr>
        <w:t>r p</w:t>
      </w:r>
      <w:r w:rsidRPr="001B7C50">
        <w:rPr>
          <w:noProof/>
          <w:lang w:eastAsia="zh-CN"/>
        </w:rPr>
        <w:t>o</w:t>
      </w:r>
      <w:r w:rsidRPr="001B7C50">
        <w:rPr>
          <w:rFonts w:eastAsia="SimSun"/>
          <w:noProof/>
          <w:lang w:eastAsia="zh-CN"/>
        </w:rPr>
        <w:t>licies.</w:t>
      </w:r>
    </w:p>
    <w:p w14:paraId="67523D8D" w14:textId="77777777" w:rsidR="00473C5D" w:rsidRPr="001B7C50" w:rsidRDefault="00473C5D" w:rsidP="00473C5D">
      <w:pPr>
        <w:pStyle w:val="B1"/>
        <w:rPr>
          <w:rFonts w:eastAsia="SimSun"/>
          <w:noProof/>
          <w:lang w:eastAsia="zh-CN"/>
        </w:rPr>
      </w:pPr>
      <w:r w:rsidRPr="001B7C50">
        <w:rPr>
          <w:rFonts w:eastAsia="SimSun"/>
          <w:noProof/>
          <w:lang w:eastAsia="zh-CN"/>
        </w:rPr>
        <w:t>-</w:t>
      </w:r>
      <w:r w:rsidRPr="001B7C50">
        <w:rPr>
          <w:rFonts w:eastAsia="SimSun"/>
          <w:noProof/>
          <w:lang w:eastAsia="zh-CN"/>
        </w:rPr>
        <w:tab/>
        <w:t>disc</w:t>
      </w:r>
      <w:r w:rsidRPr="001B7C50">
        <w:rPr>
          <w:noProof/>
          <w:lang w:eastAsia="zh-CN"/>
        </w:rPr>
        <w:t>o</w:t>
      </w:r>
      <w:r w:rsidRPr="001B7C50">
        <w:rPr>
          <w:rFonts w:eastAsia="SimSun"/>
          <w:noProof/>
          <w:lang w:eastAsia="zh-CN"/>
        </w:rPr>
        <w:t xml:space="preserve">vered using NRF as described in in clause 6.1 </w:t>
      </w:r>
      <w:r w:rsidRPr="001B7C50">
        <w:rPr>
          <w:noProof/>
          <w:lang w:eastAsia="zh-CN"/>
        </w:rPr>
        <w:t>o</w:t>
      </w:r>
      <w:r w:rsidRPr="001B7C50">
        <w:rPr>
          <w:rFonts w:eastAsia="SimSun"/>
          <w:noProof/>
          <w:lang w:eastAsia="zh-CN"/>
        </w:rPr>
        <w:t>f TS 32.290 [67].</w:t>
      </w:r>
    </w:p>
    <w:p w14:paraId="5910330C" w14:textId="77777777" w:rsidR="00473C5D" w:rsidRPr="001B7C50" w:rsidRDefault="00473C5D" w:rsidP="00473C5D">
      <w:pPr>
        <w:rPr>
          <w:rFonts w:eastAsia="SimSun"/>
          <w:noProof/>
          <w:lang w:eastAsia="zh-CN"/>
        </w:rPr>
      </w:pPr>
      <w:r w:rsidRPr="001B7C50">
        <w:rPr>
          <w:rFonts w:eastAsia="SimSun"/>
          <w:noProof/>
          <w:lang w:eastAsia="zh-CN"/>
        </w:rPr>
        <w:t>The address(es) of the CHF shall be applicable for all services provided by the CHF.</w:t>
      </w:r>
    </w:p>
    <w:p w14:paraId="5D83319E" w14:textId="77777777" w:rsidR="00473C5D" w:rsidRPr="001B7C50" w:rsidRDefault="00473C5D" w:rsidP="00473C5D">
      <w:pPr>
        <w:rPr>
          <w:rFonts w:eastAsia="SimSun"/>
          <w:noProof/>
          <w:lang w:eastAsia="zh-CN"/>
        </w:rPr>
      </w:pPr>
      <w:r w:rsidRPr="001B7C50">
        <w:rPr>
          <w:rFonts w:eastAsia="SimSun"/>
          <w:noProof/>
          <w:lang w:eastAsia="zh-CN"/>
        </w:rPr>
        <w:t>The CHF address(es) that a stored in the UDR or configured in the PCF may be complemented by the associated CHF instance ID(s) and CHF set ID(s) (see clause 6.3.1.0) stored or configured in the same location.</w:t>
      </w:r>
    </w:p>
    <w:p w14:paraId="0D136793" w14:textId="77777777" w:rsidR="00473C5D" w:rsidRPr="001B7C50" w:rsidRDefault="00473C5D" w:rsidP="00473C5D">
      <w:pPr>
        <w:rPr>
          <w:rFonts w:eastAsia="SimSun"/>
          <w:noProof/>
          <w:lang w:eastAsia="zh-CN"/>
        </w:rPr>
      </w:pPr>
      <w:r w:rsidRPr="001B7C50">
        <w:rPr>
          <w:rFonts w:eastAsia="SimSun"/>
          <w:noProof/>
          <w:lang w:eastAsia="zh-CN"/>
        </w:rPr>
        <w:t>The CHF address(es) retrieved from the UDR and possible associated CHF instance ID(s) and CHF set ID(s) take precendence over the locally configured CHF address(es)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p>
    <w:p w14:paraId="3C791877" w14:textId="77777777" w:rsidR="00473C5D" w:rsidRPr="001B7C50" w:rsidRDefault="00473C5D" w:rsidP="00473C5D">
      <w:pPr>
        <w:rPr>
          <w:rFonts w:eastAsia="SimSun"/>
          <w:noProof/>
          <w:lang w:eastAsia="zh-CN"/>
        </w:rPr>
      </w:pPr>
      <w:r w:rsidRPr="001B7C50">
        <w:rPr>
          <w:rFonts w:eastAsia="SimSun"/>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0CAC7190" w14:textId="77777777" w:rsidR="00473C5D" w:rsidRPr="001B7C50" w:rsidRDefault="00473C5D" w:rsidP="00473C5D">
      <w:pPr>
        <w:rPr>
          <w:rFonts w:eastAsia="SimSun"/>
          <w:noProof/>
          <w:lang w:eastAsia="zh-CN"/>
        </w:rPr>
      </w:pPr>
      <w:r w:rsidRPr="001B7C50">
        <w:rPr>
          <w:rFonts w:eastAsia="SimSun"/>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4E8D5D1B" w14:textId="77777777" w:rsidR="00473C5D" w:rsidRPr="001B7C50" w:rsidRDefault="00473C5D" w:rsidP="00473C5D">
      <w:pPr>
        <w:rPr>
          <w:rFonts w:eastAsia="SimSun"/>
          <w:noProof/>
          <w:lang w:eastAsia="zh-CN"/>
        </w:rPr>
      </w:pPr>
      <w:r w:rsidRPr="001B7C50">
        <w:rPr>
          <w:rFonts w:eastAsia="SimSun"/>
          <w:noProof/>
          <w:lang w:eastAsia="zh-CN"/>
        </w:rPr>
        <w:t>To enable the SMF to select the same CHF that is selected by the PCF for a PDU Session, the PCF provides the selected CHF address(es) and, if available, the associated CHF instance ID(s) and/or CHF set ID(s) in the PDU Session related policy information to the SMF as described in Table 6.4-1 of TS 23.503 [45] and the SMF applies them as defined in clause 5.1.8 of TS 32.255 [68]. Otherwise, the SMF selection of the CHF as defined in clause 5.1.8 of TS 32.255 [68] applies.</w:t>
      </w:r>
    </w:p>
    <w:p w14:paraId="2039ACB4" w14:textId="77777777" w:rsidR="00473C5D" w:rsidRPr="001B7C50" w:rsidRDefault="00473C5D" w:rsidP="00473C5D">
      <w:pPr>
        <w:rPr>
          <w:lang w:eastAsia="zh-CN"/>
        </w:rPr>
      </w:pPr>
      <w:r w:rsidRPr="001B7C50">
        <w:rPr>
          <w:lang w:eastAsia="zh-CN"/>
        </w:rPr>
        <w:t>How the CHF is selected by the AMF is defined in clause 5.1.3 of TS 32.256 [114].</w:t>
      </w:r>
    </w:p>
    <w:p w14:paraId="5FA32B56" w14:textId="77777777" w:rsidR="00473C5D" w:rsidRPr="001B7C50" w:rsidRDefault="00473C5D" w:rsidP="00473C5D">
      <w:pPr>
        <w:rPr>
          <w:lang w:eastAsia="zh-CN"/>
        </w:rPr>
      </w:pPr>
      <w:r w:rsidRPr="001B7C50">
        <w:rPr>
          <w:lang w:eastAsia="zh-CN"/>
        </w:rPr>
        <w:t>How the CHF is selected by the SMSF is defined in clause 5.4 of TS 32.274 [118].</w:t>
      </w:r>
    </w:p>
    <w:p w14:paraId="11C27A0E" w14:textId="77777777" w:rsidR="00473C5D" w:rsidRPr="001B7C50" w:rsidRDefault="00473C5D" w:rsidP="00473C5D">
      <w:pPr>
        <w:rPr>
          <w:lang w:eastAsia="zh-CN"/>
        </w:rPr>
      </w:pPr>
      <w:r w:rsidRPr="001B7C50">
        <w:rPr>
          <w:lang w:eastAsia="zh-CN"/>
        </w:rPr>
        <w:t>If the NF consumer performs discovery and selection via NRF, the CHF selection function in NF consumers selects a CHF instance based on the available CHF instances obtained from the NRF.</w:t>
      </w:r>
    </w:p>
    <w:p w14:paraId="6CD12F91" w14:textId="77777777" w:rsidR="00473C5D" w:rsidRPr="001B7C50" w:rsidRDefault="00473C5D" w:rsidP="00473C5D">
      <w:pPr>
        <w:rPr>
          <w:lang w:eastAsia="zh-CN"/>
        </w:rPr>
      </w:pPr>
      <w:r w:rsidRPr="001B7C50">
        <w:rPr>
          <w:lang w:eastAsia="zh-CN"/>
        </w:rPr>
        <w:t>The CHF selection functionality in NF consumer or in SCP should consider one of the following factors:</w:t>
      </w:r>
    </w:p>
    <w:p w14:paraId="301ACEA1" w14:textId="77777777" w:rsidR="00473C5D" w:rsidRPr="001B7C50" w:rsidRDefault="00473C5D" w:rsidP="00473C5D">
      <w:pPr>
        <w:pStyle w:val="B1"/>
        <w:rPr>
          <w:lang w:eastAsia="zh-CN"/>
        </w:rPr>
      </w:pPr>
      <w:r w:rsidRPr="001B7C50">
        <w:rPr>
          <w:lang w:eastAsia="zh-CN"/>
        </w:rPr>
        <w:t>1.</w:t>
      </w:r>
      <w:r w:rsidRPr="001B7C50">
        <w:rPr>
          <w:lang w:eastAsia="zh-CN"/>
        </w:rPr>
        <w:tab/>
        <w:t>CHF Group ID of the UE's SUPI.</w:t>
      </w:r>
    </w:p>
    <w:p w14:paraId="0F75C132" w14:textId="77777777" w:rsidR="00473C5D" w:rsidRPr="001B7C50" w:rsidRDefault="00473C5D" w:rsidP="00473C5D">
      <w:pPr>
        <w:pStyle w:val="NO"/>
        <w:rPr>
          <w:lang w:eastAsia="zh-CN"/>
        </w:rPr>
      </w:pPr>
      <w:r w:rsidRPr="001B7C50">
        <w:rPr>
          <w:lang w:eastAsia="zh-CN"/>
        </w:rPr>
        <w:t>NOTE:</w:t>
      </w:r>
      <w:r w:rsidRPr="001B7C50">
        <w:rPr>
          <w:lang w:eastAsia="zh-CN"/>
        </w:rPr>
        <w:tab/>
        <w:t>The NF Consumer can infer the CHF Group ID the UE's SUPI belongs to, based on the results of CHF discovery procedures with NRF.</w:t>
      </w:r>
    </w:p>
    <w:p w14:paraId="33815250" w14:textId="77777777" w:rsidR="00473C5D" w:rsidRPr="001B7C50" w:rsidRDefault="00473C5D" w:rsidP="00473C5D">
      <w:pPr>
        <w:pStyle w:val="B1"/>
        <w:rPr>
          <w:lang w:eastAsia="zh-CN"/>
        </w:rPr>
      </w:pPr>
      <w:r w:rsidRPr="001B7C50">
        <w:rPr>
          <w:lang w:eastAsia="zh-CN"/>
        </w:rPr>
        <w:t>2.</w:t>
      </w:r>
      <w:r w:rsidRPr="001B7C50">
        <w:rPr>
          <w:lang w:eastAsia="zh-CN"/>
        </w:rPr>
        <w:tab/>
        <w:t>SUPI; the NF consumer selects a CHF instance based on the SUPI range the UE's SUPI belongs to or based on the results of a discovery procedure with NRF using the UE's SUPI as input for CHF discovery.</w:t>
      </w:r>
    </w:p>
    <w:p w14:paraId="033F94EB" w14:textId="77777777" w:rsidR="00473C5D" w:rsidRPr="001B7C50" w:rsidRDefault="00473C5D" w:rsidP="00473C5D">
      <w:pPr>
        <w:rPr>
          <w:lang w:eastAsia="zh-CN"/>
        </w:rPr>
      </w:pPr>
      <w:r w:rsidRPr="001B7C50">
        <w:rPr>
          <w:lang w:eastAsia="zh-CN"/>
        </w:rPr>
        <w:lastRenderedPageBreak/>
        <w:t>In the case of delegated discovery and selection in SCP, the NF consumer shall include all available factors in the request towards SCP.</w:t>
      </w:r>
    </w:p>
    <w:bookmarkEnd w:id="8"/>
    <w:bookmarkEnd w:id="9"/>
    <w:bookmarkEnd w:id="10"/>
    <w:bookmarkEnd w:id="11"/>
    <w:bookmarkEnd w:id="12"/>
    <w:bookmarkEnd w:id="13"/>
    <w:bookmarkEnd w:id="14"/>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D82909" w16cid:durableId="266F0A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A8CD5" w14:textId="77777777" w:rsidR="00CD047B" w:rsidRDefault="00CD047B">
      <w:r>
        <w:separator/>
      </w:r>
    </w:p>
  </w:endnote>
  <w:endnote w:type="continuationSeparator" w:id="0">
    <w:p w14:paraId="31D28B88" w14:textId="77777777" w:rsidR="00CD047B" w:rsidRDefault="00CD0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1048C" w14:textId="77777777" w:rsidR="00CD047B" w:rsidRDefault="00CD047B">
      <w:r>
        <w:separator/>
      </w:r>
    </w:p>
  </w:footnote>
  <w:footnote w:type="continuationSeparator" w:id="0">
    <w:p w14:paraId="6934028E" w14:textId="77777777" w:rsidR="00CD047B" w:rsidRDefault="00CD0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56012" w14:textId="77777777" w:rsidR="008D7629" w:rsidRDefault="008D762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32701" w14:textId="77777777" w:rsidR="008D7629" w:rsidRDefault="00572FC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7AA70" w14:textId="77777777" w:rsidR="008D7629" w:rsidRDefault="008D7629">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oleta Cakulev">
    <w15:presenceInfo w15:providerId="AD" w15:userId="S-1-5-21-2080630907-2779048583-386258426-15477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06F57"/>
    <w:rsid w:val="0003573D"/>
    <w:rsid w:val="00053D87"/>
    <w:rsid w:val="000D52A6"/>
    <w:rsid w:val="0016783B"/>
    <w:rsid w:val="00186897"/>
    <w:rsid w:val="001922A0"/>
    <w:rsid w:val="001C6CB0"/>
    <w:rsid w:val="001D5BA3"/>
    <w:rsid w:val="001F26C6"/>
    <w:rsid w:val="002134DF"/>
    <w:rsid w:val="00234EE5"/>
    <w:rsid w:val="00242FE7"/>
    <w:rsid w:val="002F0D0A"/>
    <w:rsid w:val="0038338A"/>
    <w:rsid w:val="003A4B60"/>
    <w:rsid w:val="003A53AA"/>
    <w:rsid w:val="003E102F"/>
    <w:rsid w:val="003E3C05"/>
    <w:rsid w:val="003F0AFD"/>
    <w:rsid w:val="00414443"/>
    <w:rsid w:val="00473C5D"/>
    <w:rsid w:val="00477A1F"/>
    <w:rsid w:val="00486A62"/>
    <w:rsid w:val="004E0B32"/>
    <w:rsid w:val="00505C4B"/>
    <w:rsid w:val="0054394C"/>
    <w:rsid w:val="00551322"/>
    <w:rsid w:val="00572FC1"/>
    <w:rsid w:val="00585AB1"/>
    <w:rsid w:val="00614182"/>
    <w:rsid w:val="00676C35"/>
    <w:rsid w:val="006861F0"/>
    <w:rsid w:val="00692204"/>
    <w:rsid w:val="006C1105"/>
    <w:rsid w:val="00723575"/>
    <w:rsid w:val="00741D89"/>
    <w:rsid w:val="00774A0D"/>
    <w:rsid w:val="007E13B2"/>
    <w:rsid w:val="007E2564"/>
    <w:rsid w:val="007F2262"/>
    <w:rsid w:val="00820C01"/>
    <w:rsid w:val="00825259"/>
    <w:rsid w:val="00831E2F"/>
    <w:rsid w:val="00863B75"/>
    <w:rsid w:val="00876F84"/>
    <w:rsid w:val="008C395B"/>
    <w:rsid w:val="008D4AA9"/>
    <w:rsid w:val="008D6349"/>
    <w:rsid w:val="008D7629"/>
    <w:rsid w:val="0098084A"/>
    <w:rsid w:val="009E616A"/>
    <w:rsid w:val="009F0348"/>
    <w:rsid w:val="00A13809"/>
    <w:rsid w:val="00A227E8"/>
    <w:rsid w:val="00A90CA8"/>
    <w:rsid w:val="00A918B7"/>
    <w:rsid w:val="00AD57E6"/>
    <w:rsid w:val="00AE18B5"/>
    <w:rsid w:val="00B7660D"/>
    <w:rsid w:val="00BD79EB"/>
    <w:rsid w:val="00C24BA7"/>
    <w:rsid w:val="00C279AF"/>
    <w:rsid w:val="00C4230D"/>
    <w:rsid w:val="00C45F2E"/>
    <w:rsid w:val="00CD047B"/>
    <w:rsid w:val="00CD1C1A"/>
    <w:rsid w:val="00CE2FD0"/>
    <w:rsid w:val="00CE604E"/>
    <w:rsid w:val="00CF43A5"/>
    <w:rsid w:val="00D23FF0"/>
    <w:rsid w:val="00D90015"/>
    <w:rsid w:val="00DC08A9"/>
    <w:rsid w:val="00DC4F4A"/>
    <w:rsid w:val="00E00DA5"/>
    <w:rsid w:val="00E35C64"/>
    <w:rsid w:val="00E83F17"/>
    <w:rsid w:val="00F228DB"/>
    <w:rsid w:val="00F27334"/>
    <w:rsid w:val="00F37E82"/>
    <w:rsid w:val="00F425A1"/>
    <w:rsid w:val="00F506E3"/>
    <w:rsid w:val="00F63929"/>
    <w:rsid w:val="00FA1DE5"/>
    <w:rsid w:val="00FA4DBD"/>
    <w:rsid w:val="00FA78F9"/>
    <w:rsid w:val="00FB119C"/>
    <w:rsid w:val="00FB5D57"/>
    <w:rsid w:val="00FD1A63"/>
    <w:rsid w:val="00FD1D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0A7DB-3330-4A23-87CD-555D5047C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976</Words>
  <Characters>5564</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Oracle84</cp:lastModifiedBy>
  <cp:revision>4</cp:revision>
  <cp:lastPrinted>1900-01-01T05:00:00Z</cp:lastPrinted>
  <dcterms:created xsi:type="dcterms:W3CDTF">2022-08-01T20:15:00Z</dcterms:created>
  <dcterms:modified xsi:type="dcterms:W3CDTF">2022-08-03T14:17:00Z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1656588165</vt:lpwstr>
  </property>
  <property fmtid="{D5CDD505-2E9C-101B-9397-08002B2CF9AE}" pid="25" name="_2015_ms_pID_725343">
    <vt:lpwstr>(2)TpZJuGNI3rOcSOvNfGWEceryXhC92LEx3EynBIthaEQ7UUwNqpF0sp3U4k/qWlE9sx7KujtO
AZscFvjhIgQ2Ta9aLl1gMDD4M/2lfelPA/MjmXRx5GHJHXQZmKU+aI9l/g5Nk4u9cLo8LPQk
qHQembOBaE+2bEpTptC/DdQAmpEYT8jBC7wV+861QcD7AJ1trMfNfTkOOpoNAIa73LGejbib
hE8FbZb26lkQBI4rFq</vt:lpwstr>
  </property>
  <property fmtid="{D5CDD505-2E9C-101B-9397-08002B2CF9AE}" pid="26" name="_2015_ms_pID_7253431">
    <vt:lpwstr>5ZFlpBxcyZbRyx8Bw11NXn3u9aTCrAHQE+b1JFo8Iqh5O5ZJzv2rzS
KKrZd9g51VCoColJkA4UcOEsMO/G5kv8xJ0DvlUYt2PUxOjoqfcRzASRAFaWLXelvcaDDbmt
m7V6WGpame1RYh1yP18aRkw/UfgM02wbA0uzEZpveX60m48B2U78OIYJXB/rf0VkGbremMmx
4PhDCY5ELqgDQf5a</vt:lpwstr>
  </property>
</Properties>
</file>